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AC" w:rsidRPr="0017409A" w:rsidRDefault="00D048AC" w:rsidP="00D0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предмета.</w:t>
      </w:r>
    </w:p>
    <w:p w:rsidR="00D048AC" w:rsidRPr="0017409A" w:rsidRDefault="00D048AC" w:rsidP="00D0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1C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Блок «Литературное чтение. Обучение грамоте». 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(83 ч)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Слушание. Осознание цели и ситуации устного общения. Адекватное восприятие звучащей речи. Понимание на слух информации, определение основной мысли текста, передача его содержания по вопросам.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Говорение. Выбор языковых сре</w:t>
      </w: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Овладение умениями начать, поддержать, закончить разговор, привлечь внимание. Практическое овладение устными монологическими высказываниями; нормами речевого этикета. Соблюдение орфоэпических норм и правильной интонации.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Чтение.  Понимание учебного текста. Выборочное чтение с целью нахождения необходимого материала. Нахождение информации, заданной в тексте; формулирование простых выводов. Интерпретация и обобщение содержащейся в тексте информации.</w:t>
      </w:r>
      <w:bookmarkStart w:id="0" w:name="_GoBack"/>
      <w:bookmarkEnd w:id="0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Обучение грамоте.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Фонетика. Звуки речи. Установление числа и последовательности звуков в слове. Сопоставление слов, различающихся одним или несколькими звуками.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Графика. Различение звука и буквы: буква как знак звука.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Чтение. Формирование навыка слогового чтения. Плавное слоговое чтение и чтение целыми словами со скоростью, соответствующей индивидуальному темпу ребёнка. Осознанное чтение. Чтение с интонациями и паузами. Развитие осознанности и выразительности чтения. Знакомство с орфоэпическим чтением. Орфографическое чтение как средство самоконтроля при письме под диктовку и при списывании.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предложение. Восприятие слова как объекта изучения, материала для анализа. Наблюдение над значением слова.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Различение слова и предложения. Работа с предложением. Интонация в предложении.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Развитие речи. Понимание прочитанного текста. Составление небольших рассказов повествовательного характера о серии сюжетных картинок, материалам собст</w:t>
      </w:r>
      <w:r w:rsidR="0017409A">
        <w:rPr>
          <w:rFonts w:ascii="Times New Roman" w:hAnsi="Times New Roman" w:cs="Times New Roman"/>
          <w:sz w:val="24"/>
          <w:szCs w:val="24"/>
          <w:lang w:eastAsia="ru-RU"/>
        </w:rPr>
        <w:t>венных игр, занятий, наблюдений</w:t>
      </w:r>
    </w:p>
    <w:p w:rsidR="00D048AC" w:rsidRPr="00941CDA" w:rsidRDefault="00D048AC" w:rsidP="00A622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CDA">
        <w:rPr>
          <w:rFonts w:ascii="Times New Roman" w:hAnsi="Times New Roman" w:cs="Times New Roman"/>
          <w:b/>
          <w:sz w:val="24"/>
          <w:szCs w:val="24"/>
          <w:lang w:eastAsia="ru-RU"/>
        </w:rPr>
        <w:t>Блок «Литературное чтение». (40 ч)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Виды речевой и читательской деятельности: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(слушание).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тий, осознание цели речевого высказывания. Умение задавать вопрос по услышанному учебно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му, научно-познавательному и художественному произведению.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Чтение: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Чтение вслух.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ния),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ние смысловых особенностей разных по виду и типу текстов, передача их с помощью инто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нирования.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Чтение про себя.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ознакомительное, просмотровое, выборочное). Умение находить в тексте необходимую информацию Понимание особенностей разного вида чтения: факта, описания, дополнения высказывания и др.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Работа с разными видами текста.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венного, учебного, научно-популярного - и их сравнение. Определение целей и задач создание этих видов текста.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Практическое освоение умения отличать текст от набора предложений; выделение способен организации разных видов текста. Прогнозирование содержания книги по ее названию и оформ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лению.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Самостоятельное определение темы, главной мысли, структуры текста; деление текст; на смысловые части, их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. Умение работать с разными видами информации.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шать выступления товарищей, дополнять ответы по ходу беседы, использовать текст. Привлече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ние справочных и иллюстративно-изобразительных материалов.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Библиографическая культура.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ская печать, справочные издания (справочники, словари, энциклопедии).</w:t>
      </w:r>
      <w:proofErr w:type="gramEnd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Выбор книг на основе рекомендованного списка, картотеки, открытого доступа к детским книгам в библиотеке.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Работа с текстом художественного произведения.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При работе с текстом художественного про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изведения знания детей должны пополниться понятиями литературоведческого характера: простей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писании словом», о метафоре, сравнении, олицетворении, ритмичности и музыкальности стихотвор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ной речи).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Характеристика героев с использованием художественно-выразительных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общества, включая в себя осознание понятий «Родина», «защитник Отечества» и т. п.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Итогом является освоение разных видов пересказа художественного текста: </w:t>
      </w: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подробный</w:t>
      </w:r>
      <w:proofErr w:type="gram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, вы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борочный и краткий (передача основных мыслей), вычленение и сопоставление эпизодов из раз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ных произведений по общности ситуаций, эмоциональной окраске, характеру поступков героев.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Работа с учебными и научно-популярными текстами.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Определение особенностей учебного и научно-популярного текста (передача информации). Определение главной мысли текста. Деле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текста на части. Определение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. Ключевые или опорные слова. Схема, модель текс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та.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та (отбор главного в содержании текста).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Говорение (культура речевого общения).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самостоятельно составлять и зада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вать вопросы по тексту. Самостоятельное построение плана собственного высказывания. Отра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жение основной мысли текста в высказывании. Отбор и использование выразительных средств языка (синонимы, антонимы, сравнение, эпитеты) с учетом монологического высказывания. Передача впечатлений в рассказе о повседневной жизни, художественном произведении.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Умение выслушивать, не перебивая, собеседника и в вежливой форме высказывать свою точ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ку зрения по обсуждаемому произведению или ответу одноклассника. Использование норм рече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вого этикета в условиях учебного и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внеучебного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 общения.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Письмо (культура письменной речи).</w:t>
      </w:r>
      <w:r w:rsidR="00D70D4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характера героя), использование в письменной речи выразительных средств языка (синонимы, антонимы, сравнение, эпитеты) в мини-сочинениях (повествование, описание, рассуждение), рассказ на заданную тему, отзыв.</w:t>
      </w:r>
      <w:proofErr w:type="gramEnd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Круг детского чтения.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циально-нравственного опыта ребенка, обретению качеств «читательской самостоятельности». В круг чтения детей входят произведения устного народного творчества, классиков отечест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венной и зарубежной литературы, классиков детской литературы, современные отечественные произведения (с учетом многонационального характера России), доступные для восприятия младших школьников.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Все произведения сгруппированы по жанрово-тематическому принципу. </w:t>
      </w: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Представленность разных видов книг: историческая, приключенческая, фантастическая, научно-популярная,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спра-зочно-энциклопедическая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литература; детские периодические издания (по выбору).</w:t>
      </w:r>
      <w:proofErr w:type="gramEnd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Основные темы детского чтения отражают наиболее важные и интересные для данного воз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раста детей стороны их жизни и окружающего мира: произведения о Родине, природе, детях, братьях наших меньших, добре и зле, юмористические произведения.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Литературоведческая пропедевтика (практическое освоение)</w:t>
      </w:r>
      <w:proofErr w:type="gramStart"/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ормирование умений узнавать и различать такие жанры литературных произведений, как сказка и рассказ, стихотво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рение и басня, пьеса, очерк, малые фольклорные формы (колыбельные песни,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, послови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цы и поговорки, загадки); определение художественных особенностей произведений: лексика, построение (композиция).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гипербол, оли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цетворений, звукописи.</w:t>
      </w:r>
      <w:proofErr w:type="gramEnd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Прозаическая и стихотворная речь: узнавание, различение, выделение особенностей стихо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творного произведения (ритм, рифма).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iCs/>
          <w:sz w:val="24"/>
          <w:szCs w:val="24"/>
          <w:lang w:eastAsia="ru-RU"/>
        </w:rPr>
        <w:t>Творческая деятельность учащихся (на основе литературных произведений).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, драматизация, устное словесное рисование, изложение с эле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ментами сочинения, создание собственного текста на основе художественного произведения (текст по аналогии), сочинение продолжения текста по предложенному учителем началу, пись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менные отзывы о прочитанных книгах, телевизионных передачах, 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фильмах, краткие аннотации к прочитанным книгам.-- Первые пробы пера: собственные стихи, художественные рассказы.</w:t>
      </w:r>
      <w:proofErr w:type="gramEnd"/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Развитие у детей способности предвидеть ход развития сюжета произведения, прогнозиро</w:t>
      </w:r>
      <w:r w:rsidRPr="0017409A">
        <w:rPr>
          <w:rFonts w:ascii="Times New Roman" w:hAnsi="Times New Roman" w:cs="Times New Roman"/>
          <w:sz w:val="24"/>
          <w:szCs w:val="24"/>
          <w:lang w:eastAsia="ru-RU"/>
        </w:rPr>
        <w:softHyphen/>
        <w:t>вать тему и содержание книги по ее заглавию и началу.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09A">
        <w:rPr>
          <w:rFonts w:ascii="Times New Roman" w:hAnsi="Times New Roman" w:cs="Times New Roman"/>
          <w:sz w:val="24"/>
          <w:szCs w:val="24"/>
          <w:lang w:eastAsia="ru-RU"/>
        </w:rPr>
        <w:t>Развитие образных представлений с помощью произведений изобразительного искусст</w:t>
      </w:r>
      <w:proofErr w:type="gramStart"/>
      <w:r w:rsidRPr="0017409A"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17409A">
        <w:rPr>
          <w:rFonts w:ascii="Times New Roman" w:hAnsi="Times New Roman" w:cs="Times New Roman"/>
          <w:sz w:val="24"/>
          <w:szCs w:val="24"/>
          <w:lang w:eastAsia="ru-RU"/>
        </w:rPr>
        <w:t>; и музыки.</w:t>
      </w: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8AC" w:rsidRPr="0017409A" w:rsidRDefault="00D048AC" w:rsidP="00A62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22" w:rsidRPr="00A6226F" w:rsidRDefault="00427722" w:rsidP="00A622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7722" w:rsidRPr="00A6226F" w:rsidSect="00E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7056D"/>
    <w:rsid w:val="0017409A"/>
    <w:rsid w:val="00427722"/>
    <w:rsid w:val="00824AAD"/>
    <w:rsid w:val="00941CDA"/>
    <w:rsid w:val="00A6226F"/>
    <w:rsid w:val="00D048AC"/>
    <w:rsid w:val="00D70D43"/>
    <w:rsid w:val="00E11A78"/>
    <w:rsid w:val="00F7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8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7</cp:revision>
  <cp:lastPrinted>2018-09-09T14:49:00Z</cp:lastPrinted>
  <dcterms:created xsi:type="dcterms:W3CDTF">2017-10-30T09:49:00Z</dcterms:created>
  <dcterms:modified xsi:type="dcterms:W3CDTF">2018-09-09T14:49:00Z</dcterms:modified>
</cp:coreProperties>
</file>